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default" w:eastAsia="黑体" w:cs="黑体" w:asciiTheme="minorAscii" w:hAnsiTheme="minorAscii"/>
          <w:sz w:val="32"/>
          <w:szCs w:val="32"/>
        </w:rPr>
      </w:pPr>
      <w:r>
        <w:rPr>
          <w:rFonts w:hint="default" w:eastAsia="黑体" w:cs="黑体" w:asciiTheme="minorAscii" w:hAnsiTheme="minorAscii"/>
          <w:sz w:val="32"/>
          <w:szCs w:val="32"/>
        </w:rPr>
        <w:t>附件1：</w:t>
      </w:r>
    </w:p>
    <w:p>
      <w:pPr>
        <w:spacing w:line="360" w:lineRule="auto"/>
        <w:jc w:val="center"/>
        <w:rPr>
          <w:rFonts w:hint="default" w:eastAsia="黑体" w:asciiTheme="majorAscii" w:hAnsiTheme="majorAscii"/>
          <w:b w:val="0"/>
          <w:bCs w:val="0"/>
          <w:sz w:val="44"/>
          <w:szCs w:val="44"/>
        </w:rPr>
      </w:pPr>
      <w:r>
        <w:rPr>
          <w:rFonts w:hint="default" w:eastAsia="黑体" w:asciiTheme="majorAscii" w:hAnsiTheme="majorAscii"/>
          <w:b w:val="0"/>
          <w:bCs w:val="0"/>
          <w:sz w:val="44"/>
          <w:szCs w:val="44"/>
          <w:lang w:val="en-US" w:eastAsia="zh-CN"/>
        </w:rPr>
        <w:t>广西物流职业技术学院</w:t>
      </w:r>
      <w:r>
        <w:rPr>
          <w:rFonts w:hint="eastAsia" w:eastAsia="黑体" w:asciiTheme="majorAscii" w:hAnsiTheme="majorAscii"/>
          <w:b w:val="0"/>
          <w:bCs w:val="0"/>
          <w:sz w:val="44"/>
          <w:szCs w:val="44"/>
          <w:lang w:val="en-US" w:eastAsia="zh-CN"/>
        </w:rPr>
        <w:t>学生宿舍护栏建设工程项目</w:t>
      </w:r>
      <w:r>
        <w:rPr>
          <w:rFonts w:hint="default" w:eastAsia="黑体" w:asciiTheme="majorAscii" w:hAnsiTheme="majorAscii"/>
          <w:b w:val="0"/>
          <w:bCs w:val="0"/>
          <w:sz w:val="44"/>
          <w:szCs w:val="44"/>
          <w:lang w:val="en-US" w:eastAsia="zh-CN"/>
        </w:rPr>
        <w:t>采购报价须知</w:t>
      </w:r>
    </w:p>
    <w:p>
      <w:pPr>
        <w:spacing w:line="360" w:lineRule="auto"/>
        <w:ind w:firstLine="4480" w:firstLineChars="1400"/>
        <w:jc w:val="left"/>
        <w:rPr>
          <w:rFonts w:hint="default" w:eastAsia="仿宋_GB2312" w:asciiTheme="minorAscii" w:hAnsiTheme="minorAscii"/>
          <w:sz w:val="32"/>
          <w:szCs w:val="32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项目名称：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广西物流职业技术学院学生宿舍护栏建设工程项目采购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二、采购方式：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公开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 xml:space="preserve">询价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left"/>
        <w:textAlignment w:val="auto"/>
        <w:rPr>
          <w:rFonts w:hint="default" w:ascii="宋体" w:hAnsi="宋体" w:eastAsia="宋体" w:cs="宋体"/>
          <w:b w:val="0"/>
          <w:bCs/>
          <w:color w:val="auto"/>
          <w:sz w:val="32"/>
          <w:szCs w:val="32"/>
          <w:lang w:val="en-US"/>
        </w:rPr>
      </w:pPr>
      <w:r>
        <w:rPr>
          <w:rFonts w:hint="eastAsia" w:ascii="宋体" w:hAnsi="宋体" w:eastAsia="宋体" w:cs="宋体"/>
          <w:b w:val="0"/>
          <w:bCs/>
          <w:color w:val="auto"/>
          <w:sz w:val="32"/>
          <w:szCs w:val="32"/>
        </w:rPr>
        <w:t>三、采购内容及数量：</w:t>
      </w:r>
      <w:r>
        <w:rPr>
          <w:rFonts w:hint="eastAsia" w:ascii="宋体" w:hAnsi="宋体" w:eastAsia="宋体" w:cs="宋体"/>
          <w:b w:val="0"/>
          <w:bCs/>
          <w:color w:val="auto"/>
          <w:sz w:val="32"/>
          <w:szCs w:val="32"/>
          <w:lang w:val="en-US" w:eastAsia="zh-CN"/>
        </w:rPr>
        <w:t>各报价单位于2023年6月20日上午11:00在学院东门值班室集中，统一组织现场踏勘，工作量以实际测量数据为准，踏勘人员自备测量工具、U盘（用于拷贝学院标志图样）。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四、合格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报价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人的资格要求：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  <w:lang w:val="zh-CN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zh-CN" w:eastAsia="zh-CN"/>
        </w:rPr>
        <w:t>1.国内注册（指按国家有关规定要求注册的）生产或经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/>
          <w:sz w:val="32"/>
          <w:szCs w:val="32"/>
          <w:lang w:val="zh-CN" w:eastAsia="zh-CN"/>
        </w:rPr>
        <w:t>营本次采购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内容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zh-CN" w:eastAsia="zh-CN"/>
        </w:rPr>
        <w:t>，具备合法资格的供应商，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本项目涉及建筑施工部分，报价人需具备金属制品加工销售及建筑施工相关资质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zh-CN"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2.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zh-CN" w:eastAsia="zh-CN"/>
        </w:rPr>
        <w:t>符合《中华人民共和国政府采购法》第二十二条的规定。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 xml:space="preserve"> 六、报价文件要求: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（一）报价要求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报价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金额包括且不限于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要求中涉及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业务开展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所需的外业补助费、交通费、住宿费、误餐费、差旅费、资料收集费、相关协调工作、利润及税金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运输及安装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等费用，甲方不另行支付任何费用。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本次报价按照总价形式进行报价，采购控制价不得超过59.4万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元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（二）报价文件要求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1.报价文件需全部加盖公章。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2.报价文件需公司法人或授权代表签署，如由授权代表签署，需附法人授权书。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left"/>
        <w:textAlignment w:val="auto"/>
        <w:rPr>
          <w:rFonts w:hint="default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3.报价文件包含踏勘回执、设计效果图、结构图、报价单、营业执照复印件、材料质量检测报告、报价函、报价单、授权委托书等，以上材料必须提供，否则报价无效。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.报价文件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由报价单位密封处理，于2023年6月21日下午17:30前提交至广西物流职业技术学院后勤管理中心305室（邮件以签收时间为准），逾期或未按要求密封资料的报价无效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七、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评比原则：综合评价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八、采购人</w:t>
      </w:r>
    </w:p>
    <w:p>
      <w:pPr>
        <w:snapToGrid w:val="0"/>
        <w:spacing w:line="360" w:lineRule="auto"/>
        <w:ind w:firstLine="627" w:firstLineChars="196"/>
        <w:jc w:val="left"/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采购人：广西物流职业技术学院</w:t>
      </w:r>
    </w:p>
    <w:p>
      <w:pPr>
        <w:snapToGrid w:val="0"/>
        <w:spacing w:line="360" w:lineRule="auto"/>
        <w:ind w:firstLine="627" w:firstLineChars="196"/>
        <w:jc w:val="left"/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联系人：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韩老师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联系电话：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32"/>
          <w:szCs w:val="32"/>
          <w:lang w:val="en-US" w:eastAsia="zh-CN" w:bidi="ar"/>
        </w:rPr>
        <w:t>18070996477</w:t>
      </w:r>
    </w:p>
    <w:p>
      <w:pPr>
        <w:spacing w:line="360" w:lineRule="auto"/>
        <w:ind w:firstLine="640" w:firstLineChars="200"/>
        <w:jc w:val="left"/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地址：贵港市西江教育园区经三路8号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65313B"/>
    <w:multiLevelType w:val="singleLevel"/>
    <w:tmpl w:val="8865313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0ODNmOTQ1YWYxYmUwNDJiODJjMzBjOTdlZWI2YmMifQ=="/>
  </w:docVars>
  <w:rsids>
    <w:rsidRoot w:val="00000000"/>
    <w:rsid w:val="00A411D0"/>
    <w:rsid w:val="00D73443"/>
    <w:rsid w:val="031A171E"/>
    <w:rsid w:val="038F71C9"/>
    <w:rsid w:val="04A40D90"/>
    <w:rsid w:val="1BA80587"/>
    <w:rsid w:val="248F5279"/>
    <w:rsid w:val="3AD564D4"/>
    <w:rsid w:val="3BCA30AA"/>
    <w:rsid w:val="3D5946C3"/>
    <w:rsid w:val="56034CE0"/>
    <w:rsid w:val="561B78F2"/>
    <w:rsid w:val="67515F47"/>
    <w:rsid w:val="68DC22B7"/>
    <w:rsid w:val="6C970141"/>
    <w:rsid w:val="6EDD66B2"/>
    <w:rsid w:val="6F500882"/>
    <w:rsid w:val="6F5A612C"/>
    <w:rsid w:val="724804BD"/>
    <w:rsid w:val="7DED1626"/>
    <w:rsid w:val="7F8B6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643</Words>
  <Characters>680</Characters>
  <Lines>0</Lines>
  <Paragraphs>0</Paragraphs>
  <TotalTime>41</TotalTime>
  <ScaleCrop>false</ScaleCrop>
  <LinksUpToDate>false</LinksUpToDate>
  <CharactersWithSpaces>683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2022-09-21T11:51:00Z</dcterms:created>
  <dc:creator>物业</dc:creator>
  <cp:lastModifiedBy>吴</cp:lastModifiedBy>
  <dcterms:modified xsi:type="dcterms:W3CDTF">2023-06-19T01:00:42Z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4F9CEEF694CC4E559036F862A59CF4D9</vt:lpwstr>
  </property>
</Properties>
</file>